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9" w:rsidRDefault="00463669" w:rsidP="0046366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14-e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787621">
        <w:rPr>
          <w:rFonts w:cs="Arial"/>
          <w:b/>
          <w:i/>
          <w:noProof/>
          <w:sz w:val="22"/>
          <w:szCs w:val="22"/>
          <w:lang w:val="en-GB" w:eastAsia="zh-CN"/>
        </w:rPr>
        <w:t>2105557</w:t>
      </w:r>
    </w:p>
    <w:p w:rsidR="00463669" w:rsidRDefault="00463669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Electronic, 19th – 27th May</w:t>
      </w:r>
      <w:r w:rsidRPr="00C746CB">
        <w:rPr>
          <w:rFonts w:ascii="Arial" w:eastAsia="SimSun" w:hAnsi="Arial" w:cs="Arial"/>
          <w:b/>
          <w:noProof/>
          <w:sz w:val="22"/>
          <w:szCs w:val="22"/>
          <w:lang w:eastAsia="zh-CN"/>
        </w:rPr>
        <w:t>, 2021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8.11.2 (Latency Enhancements)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  <w:t xml:space="preserve">Discussion on </w:t>
      </w:r>
      <w:r w:rsidR="00872B73">
        <w:rPr>
          <w:rFonts w:ascii="Arial" w:hAnsi="Arial" w:cs="Arial"/>
          <w:sz w:val="22"/>
        </w:rPr>
        <w:t xml:space="preserve">UE capability regarding </w:t>
      </w:r>
      <w:r>
        <w:rPr>
          <w:rFonts w:ascii="Arial" w:hAnsi="Arial" w:cs="Arial"/>
          <w:sz w:val="22"/>
        </w:rPr>
        <w:t>positioning latency</w:t>
      </w:r>
      <w:bookmarkStart w:id="2" w:name="_GoBack"/>
      <w:bookmarkEnd w:id="2"/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t>Introduction</w:t>
      </w:r>
    </w:p>
    <w:p w:rsidR="00463669" w:rsidRDefault="00463669" w:rsidP="0046366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RAN#91e, the new WI on positioning enhancement was </w:t>
      </w:r>
      <w:r w:rsidR="00872B73">
        <w:rPr>
          <w:rFonts w:eastAsia="SimSun"/>
          <w:lang w:eastAsia="zh-CN"/>
        </w:rPr>
        <w:t xml:space="preserve">approved and the updated WID (RP-210903) indicates the following objective regarding latency aspects </w:t>
      </w:r>
      <w:r>
        <w:rPr>
          <w:rFonts w:eastAsia="SimSun"/>
          <w:lang w:eastAsia="zh-CN"/>
        </w:rPr>
        <w:t>[1]: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63669" w:rsidTr="00A23BF9">
        <w:tc>
          <w:tcPr>
            <w:tcW w:w="9630" w:type="dxa"/>
          </w:tcPr>
          <w:p w:rsidR="00463669" w:rsidRPr="00872B73" w:rsidRDefault="00463669" w:rsidP="0046366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ind w:left="714" w:hanging="357"/>
              <w:textAlignment w:val="auto"/>
            </w:pPr>
            <w:r w:rsidRPr="00872B73">
              <w:t>Specify the enhancements of signalling, and procedures for improving positioning latency of the Rel-16 NR positioning methods, for DL and DL+UL positioning methods, including:</w:t>
            </w:r>
          </w:p>
          <w:p w:rsidR="00463669" w:rsidRPr="00E109CD" w:rsidRDefault="00463669" w:rsidP="00463669">
            <w:pPr>
              <w:numPr>
                <w:ilvl w:val="1"/>
                <w:numId w:val="4"/>
              </w:numPr>
              <w:rPr>
                <w:rFonts w:eastAsia="MS Mincho"/>
                <w:highlight w:val="yellow"/>
              </w:rPr>
            </w:pPr>
            <w:r w:rsidRPr="00E109CD">
              <w:rPr>
                <w:rFonts w:eastAsia="MS Mincho"/>
                <w:highlight w:val="yellow"/>
              </w:rPr>
              <w:t>Latency reduction related to the request and response of location</w:t>
            </w:r>
            <w:r w:rsidRPr="00E109CD">
              <w:rPr>
                <w:highlight w:val="yellow"/>
              </w:rPr>
              <w:t xml:space="preserve"> </w:t>
            </w:r>
            <w:r w:rsidRPr="00E109CD">
              <w:rPr>
                <w:rFonts w:eastAsia="MS Mincho"/>
                <w:highlight w:val="yellow"/>
              </w:rPr>
              <w:t>measurements or location estimate and positioning assistance data; [RAN2, RAN3, RAN1]</w:t>
            </w:r>
          </w:p>
          <w:p w:rsidR="00463669" w:rsidRPr="00872B73" w:rsidRDefault="00463669" w:rsidP="00463669">
            <w:pPr>
              <w:numPr>
                <w:ilvl w:val="1"/>
                <w:numId w:val="4"/>
              </w:numPr>
              <w:rPr>
                <w:rFonts w:eastAsia="MS Mincho"/>
              </w:rPr>
            </w:pPr>
            <w:r w:rsidRPr="00872B73">
              <w:rPr>
                <w:rFonts w:eastAsia="MS Mincho"/>
              </w:rPr>
              <w:t>Latency reduction related to the time needed to perform UE measurements; [RAN1, RAN4]</w:t>
            </w:r>
          </w:p>
          <w:p w:rsidR="00463669" w:rsidRPr="00A96A2A" w:rsidRDefault="00463669" w:rsidP="00463669">
            <w:pPr>
              <w:numPr>
                <w:ilvl w:val="1"/>
                <w:numId w:val="4"/>
              </w:numPr>
              <w:rPr>
                <w:i/>
              </w:rPr>
            </w:pPr>
            <w:r w:rsidRPr="00872B73">
              <w:rPr>
                <w:rFonts w:eastAsia="MS Mincho"/>
              </w:rPr>
              <w:t>Latency reduction related to the measurement gap; [RAN1, RAN4, RAN2]</w:t>
            </w:r>
          </w:p>
        </w:tc>
      </w:tr>
    </w:tbl>
    <w:p w:rsidR="00BB32B3" w:rsidRPr="00D87612" w:rsidRDefault="00872B73" w:rsidP="00463669">
      <w:pPr>
        <w:spacing w:beforeLines="100"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this paper, we discuss on UE Capability information</w:t>
      </w:r>
      <w:r>
        <w:rPr>
          <w:rFonts w:eastAsiaTheme="minorEastAsia"/>
          <w:lang w:eastAsia="ko-KR"/>
        </w:rPr>
        <w:t xml:space="preserve"> enhancement</w:t>
      </w:r>
      <w:r>
        <w:rPr>
          <w:rFonts w:eastAsiaTheme="minorEastAsia" w:hint="eastAsia"/>
          <w:lang w:eastAsia="ko-KR"/>
        </w:rPr>
        <w:t xml:space="preserve"> regarding</w:t>
      </w:r>
      <w:r w:rsidR="00BB32B3">
        <w:rPr>
          <w:rFonts w:eastAsiaTheme="minorEastAsia"/>
          <w:lang w:eastAsia="ko-KR"/>
        </w:rPr>
        <w:t xml:space="preserve"> the low</w:t>
      </w:r>
      <w:r w:rsidR="00BB32B3">
        <w:rPr>
          <w:rFonts w:eastAsiaTheme="minorEastAsia" w:hint="eastAsia"/>
          <w:lang w:eastAsia="ko-KR"/>
        </w:rPr>
        <w:t xml:space="preserve"> latency re</w:t>
      </w:r>
      <w:r w:rsidR="00BB32B3">
        <w:rPr>
          <w:rFonts w:eastAsiaTheme="minorEastAsia"/>
          <w:lang w:eastAsia="ko-KR"/>
        </w:rPr>
        <w:t>quest and response of location information.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3" w:name="OLE_LINK462"/>
      <w:bookmarkStart w:id="4" w:name="OLE_LINK463"/>
    </w:p>
    <w:p w:rsidR="00D87612" w:rsidRDefault="00D87612" w:rsidP="00BB32B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As a result of the study on NR Positioning Enhancement </w:t>
      </w:r>
      <w:r>
        <w:rPr>
          <w:rFonts w:eastAsiaTheme="minorEastAsia"/>
          <w:lang w:eastAsia="ko-KR"/>
        </w:rPr>
        <w:t>[2], the target requirements for</w:t>
      </w:r>
      <w:r w:rsidR="00E109CD">
        <w:rPr>
          <w:rFonts w:eastAsiaTheme="minorEastAsia"/>
          <w:lang w:eastAsia="ko-KR"/>
        </w:rPr>
        <w:t xml:space="preserve"> NR Positioning enhancements in Rel17</w:t>
      </w:r>
      <w:r>
        <w:rPr>
          <w:rFonts w:eastAsiaTheme="minorEastAsia"/>
          <w:lang w:eastAsia="ko-KR"/>
        </w:rPr>
        <w:t xml:space="preserve"> are defined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109CD" w:rsidTr="00E109CD">
        <w:tc>
          <w:tcPr>
            <w:tcW w:w="9630" w:type="dxa"/>
          </w:tcPr>
          <w:p w:rsidR="00E109CD" w:rsidRPr="00F57BD9" w:rsidRDefault="00E109CD" w:rsidP="00E109CD">
            <w:r w:rsidRPr="00F57BD9">
              <w:t>In Rel-17 target positioning requirements for commercial use cases are defined as follows: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>Horizontal position accuracy (&lt; 1 m) for 90% of UEs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>Vertical position accuracy (&lt; 3 m) for 90% of UEs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E109CD">
              <w:rPr>
                <w:highlight w:val="yellow"/>
              </w:rPr>
              <w:t xml:space="preserve">End-to-end latency for position estimation of UE (&lt; 100 </w:t>
            </w:r>
            <w:proofErr w:type="spellStart"/>
            <w:r w:rsidRPr="00E109CD">
              <w:rPr>
                <w:highlight w:val="yellow"/>
              </w:rPr>
              <w:t>ms</w:t>
            </w:r>
            <w:proofErr w:type="spellEnd"/>
            <w:r w:rsidRPr="00E109CD">
              <w:rPr>
                <w:highlight w:val="yellow"/>
              </w:rPr>
              <w:t>)</w:t>
            </w:r>
          </w:p>
          <w:p w:rsidR="00E109CD" w:rsidRPr="00E109CD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 xml:space="preserve">Physical layer latency for position estimation of UE (&lt; 10 </w:t>
            </w:r>
            <w:proofErr w:type="spellStart"/>
            <w:r w:rsidRPr="00F57BD9">
              <w:t>ms</w:t>
            </w:r>
            <w:proofErr w:type="spellEnd"/>
            <w:r w:rsidRPr="00F57BD9">
              <w:t>)</w:t>
            </w:r>
          </w:p>
        </w:tc>
      </w:tr>
    </w:tbl>
    <w:p w:rsidR="007A687C" w:rsidRDefault="007A687C" w:rsidP="00365F81">
      <w:pPr>
        <w:rPr>
          <w:rFonts w:eastAsiaTheme="minorEastAsia"/>
          <w:lang w:eastAsia="ko-KR"/>
        </w:rPr>
      </w:pPr>
    </w:p>
    <w:p w:rsidR="003A7599" w:rsidRDefault="00365F81" w:rsidP="003A7599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above requirements, the </w:t>
      </w:r>
      <w:r>
        <w:rPr>
          <w:rFonts w:eastAsiaTheme="minorEastAsia"/>
          <w:lang w:eastAsia="ko-KR"/>
        </w:rPr>
        <w:t>end-to-end procedures for position estimation should</w:t>
      </w:r>
      <w:r w:rsidR="00B257F9">
        <w:rPr>
          <w:rFonts w:eastAsiaTheme="minorEastAsia"/>
          <w:lang w:eastAsia="ko-KR"/>
        </w:rPr>
        <w:t xml:space="preserve"> be able to</w:t>
      </w:r>
      <w:r>
        <w:rPr>
          <w:rFonts w:eastAsiaTheme="minorEastAsia"/>
          <w:lang w:eastAsia="ko-KR"/>
        </w:rPr>
        <w:t xml:space="preserve"> take place within 100ms. </w:t>
      </w:r>
      <w:r w:rsidR="00F64F6B">
        <w:rPr>
          <w:rFonts w:eastAsiaTheme="minorEastAsia"/>
          <w:lang w:eastAsia="ko-KR"/>
        </w:rPr>
        <w:t>However, based on the evaluation result of high layer latency</w:t>
      </w:r>
      <w:r w:rsidR="009F26A8">
        <w:rPr>
          <w:rFonts w:eastAsiaTheme="minorEastAsia"/>
          <w:lang w:eastAsia="ko-KR"/>
        </w:rPr>
        <w:t xml:space="preserve"> (i.e., Table 8.1.3.1-1</w:t>
      </w:r>
      <w:r w:rsidR="00F64F6B">
        <w:rPr>
          <w:rFonts w:eastAsiaTheme="minorEastAsia"/>
          <w:lang w:eastAsia="ko-KR"/>
        </w:rPr>
        <w:t xml:space="preserve"> in [2]</w:t>
      </w:r>
      <w:r w:rsidR="009F26A8">
        <w:rPr>
          <w:rFonts w:eastAsiaTheme="minorEastAsia"/>
          <w:lang w:eastAsia="ko-KR"/>
        </w:rPr>
        <w:t>)</w:t>
      </w:r>
      <w:r w:rsidR="00F64F6B">
        <w:rPr>
          <w:rFonts w:eastAsiaTheme="minorEastAsia"/>
          <w:lang w:eastAsia="ko-KR"/>
        </w:rPr>
        <w:t>, it is easily found that there is a big gap between the latency requirement (&lt;100ms) and</w:t>
      </w:r>
      <w:r w:rsidR="003C2B8D">
        <w:rPr>
          <w:rFonts w:eastAsiaTheme="minorEastAsia"/>
          <w:lang w:eastAsia="ko-KR"/>
        </w:rPr>
        <w:t xml:space="preserve"> the evaluation result (&gt;200ms)</w:t>
      </w:r>
      <w:r w:rsidR="00697CF7">
        <w:rPr>
          <w:rFonts w:eastAsiaTheme="minorEastAsia"/>
          <w:lang w:eastAsia="ko-KR"/>
        </w:rPr>
        <w:t xml:space="preserve"> </w:t>
      </w:r>
      <w:r w:rsidR="003A7599">
        <w:rPr>
          <w:rFonts w:eastAsiaTheme="minorEastAsia"/>
          <w:lang w:eastAsia="ko-KR"/>
        </w:rPr>
        <w:t>[3]</w:t>
      </w:r>
      <w:r w:rsidR="003C2B8D">
        <w:rPr>
          <w:rFonts w:eastAsiaTheme="minorEastAsia"/>
          <w:lang w:eastAsia="ko-KR"/>
        </w:rPr>
        <w:t>.</w:t>
      </w:r>
      <w:r w:rsidR="003C2B8D">
        <w:rPr>
          <w:rFonts w:eastAsiaTheme="minorEastAsia" w:hint="eastAsia"/>
          <w:lang w:eastAsia="ko-KR"/>
        </w:rPr>
        <w:t xml:space="preserve"> </w:t>
      </w:r>
      <w:r w:rsidR="001A06A1">
        <w:rPr>
          <w:rFonts w:eastAsiaTheme="minorEastAsia" w:hint="eastAsia"/>
          <w:lang w:eastAsia="ko-KR"/>
        </w:rPr>
        <w:t>A</w:t>
      </w:r>
      <w:r w:rsidR="001A06A1">
        <w:rPr>
          <w:rFonts w:eastAsiaTheme="minorEastAsia"/>
          <w:lang w:eastAsia="ko-KR"/>
        </w:rPr>
        <w:t xml:space="preserve">lso, we can see that the latency for requesting and providing location information have quite large portion among the overall end-to-end latency as shown in </w:t>
      </w:r>
      <w:r w:rsidR="003A7599">
        <w:rPr>
          <w:rFonts w:eastAsiaTheme="minorEastAsia"/>
          <w:lang w:eastAsia="ko-KR"/>
        </w:rPr>
        <w:t xml:space="preserve">the Table 8.1.3.1-1 below. </w:t>
      </w:r>
    </w:p>
    <w:p w:rsidR="001A06A1" w:rsidRPr="003A7599" w:rsidRDefault="001A06A1" w:rsidP="00365F81">
      <w:pPr>
        <w:rPr>
          <w:rFonts w:eastAsiaTheme="minorEastAsia"/>
          <w:lang w:eastAsia="ko-KR"/>
        </w:rPr>
      </w:pPr>
    </w:p>
    <w:p w:rsidR="001A06A1" w:rsidRPr="008A2848" w:rsidRDefault="001A06A1" w:rsidP="001A06A1">
      <w:pPr>
        <w:pStyle w:val="TH"/>
        <w:rPr>
          <w:sz w:val="20"/>
          <w:lang w:eastAsia="en-US"/>
        </w:rPr>
      </w:pPr>
      <w:r w:rsidRPr="008A2848">
        <w:rPr>
          <w:sz w:val="20"/>
        </w:rPr>
        <w:lastRenderedPageBreak/>
        <w:t xml:space="preserve">Table </w:t>
      </w:r>
      <w:r w:rsidRPr="008A2848">
        <w:rPr>
          <w:sz w:val="20"/>
          <w:lang w:eastAsia="ja-JP"/>
        </w:rPr>
        <w:t>8.1.3.1-1</w:t>
      </w:r>
      <w:r w:rsidRPr="008A2848">
        <w:rPr>
          <w:sz w:val="20"/>
        </w:rPr>
        <w:t>: Latency performance analysis for UE assisted DL-TDOA and DL-</w:t>
      </w:r>
      <w:proofErr w:type="spellStart"/>
      <w:r w:rsidRPr="008A2848">
        <w:rPr>
          <w:sz w:val="20"/>
        </w:rPr>
        <w:t>AoD</w:t>
      </w:r>
      <w:proofErr w:type="spellEnd"/>
    </w:p>
    <w:tbl>
      <w:tblPr>
        <w:tblW w:w="95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613"/>
        <w:gridCol w:w="4979"/>
      </w:tblGrid>
      <w:tr w:rsidR="001A06A1" w:rsidTr="003A7599">
        <w:trPr>
          <w:cantSplit/>
          <w:trHeight w:val="20"/>
          <w:tblHeader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H"/>
            </w:pPr>
            <w:r>
              <w:t>Step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H"/>
            </w:pPr>
            <w:r>
              <w:t>Delay Value [</w:t>
            </w:r>
            <w:proofErr w:type="spellStart"/>
            <w:r>
              <w:t>ms</w:t>
            </w:r>
            <w:proofErr w:type="spellEnd"/>
            <w:r>
              <w:t>]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H"/>
            </w:pPr>
            <w:r>
              <w:t>Description of Latency Component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 1 LPP Request capabilities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18-34.5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14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Signalling delay:4-20.5ms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1: the LPP capability processing delay is counted together in response message.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 2 LPP Provide Capabilities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25-54.5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21-34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UEProc-RRCULInfo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UEProc-LPPCapab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 3 LPP Provide Assistance Data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28-44.5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24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UEProc-LPPAssi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FF3AB0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4 LPP Request Location Information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FF3AB0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sz w:val="16"/>
                <w:szCs w:val="16"/>
                <w:highlight w:val="yellow"/>
              </w:rPr>
              <w:t>23-39.5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19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UEProc-LPPLocationRe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Signalling delay:4-20.5ms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FF3AB0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5 RRC Location Measurement Indication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FF3AB0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sz w:val="16"/>
                <w:szCs w:val="16"/>
                <w:highlight w:val="yellow"/>
              </w:rPr>
              <w:t>5-8.5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5-8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UEProc-RRCLocationMeas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-RRC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Signalling delay:0-0.5ms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FF3AB0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6 RRC Measurement Gap configuration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FF3AB0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sz w:val="16"/>
                <w:szCs w:val="16"/>
                <w:highlight w:val="yellow"/>
              </w:rPr>
              <w:t>13-13.5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13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</w:t>
            </w:r>
            <w:r>
              <w:rPr>
                <w:rFonts w:cs="Arial"/>
                <w:bCs/>
                <w:iCs/>
                <w:sz w:val="16"/>
                <w:szCs w:val="16"/>
                <w:vertAlign w:val="subscript"/>
              </w:rPr>
              <w:t>Reconf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-RRC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Signalling delay:0-0.5ms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FF3AB0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7 DL PRS measurement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FF3AB0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sz w:val="16"/>
                <w:szCs w:val="16"/>
                <w:highlight w:val="yellow"/>
              </w:rPr>
              <w:t>88.5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ja-JP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  <w:lang w:val="en-US" w:eastAsia="ja-JP"/>
              </w:rPr>
              <w:t>DL-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  <w:lang w:val="en-US" w:eastAsia="ja-JP"/>
              </w:rPr>
              <w:t>Meas</w:t>
            </w:r>
            <w:proofErr w:type="spellEnd"/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FF3AB0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8 LPP Provide Location Information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FF3AB0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bCs/>
                <w:iCs/>
                <w:sz w:val="16"/>
                <w:szCs w:val="16"/>
                <w:highlight w:val="yellow"/>
              </w:rPr>
              <w:t>20-39.5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16-19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UEProc-RRCULInfo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UEProc-LPP</w:t>
            </w:r>
            <w:r>
              <w:rPr>
                <w:rFonts w:cs="Arial"/>
                <w:bCs/>
                <w:iCs/>
                <w:sz w:val="16"/>
                <w:szCs w:val="16"/>
                <w:vertAlign w:val="subscript"/>
              </w:rPr>
              <w:t>LocationRe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 9 LMF calculation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ind w:left="360"/>
              <w:rPr>
                <w:rFonts w:cs="Arial"/>
                <w:bCs/>
                <w:iCs/>
                <w:sz w:val="16"/>
                <w:szCs w:val="16"/>
              </w:rPr>
            </w:pPr>
            <w:r>
              <w:rPr>
                <w:rFonts w:cs="Arial"/>
                <w:bCs/>
                <w:iCs/>
                <w:sz w:val="16"/>
                <w:szCs w:val="16"/>
              </w:rPr>
              <w:t>2-30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iCs/>
                <w:sz w:val="16"/>
                <w:szCs w:val="16"/>
              </w:rPr>
              <w:t>T</w:t>
            </w:r>
            <w:r>
              <w:rPr>
                <w:rFonts w:cs="Arial"/>
                <w:bCs/>
                <w:iCs/>
                <w:sz w:val="16"/>
                <w:szCs w:val="16"/>
                <w:vertAlign w:val="subscript"/>
              </w:rPr>
              <w:t>LMF-</w:t>
            </w:r>
            <w:proofErr w:type="spellStart"/>
            <w:r>
              <w:rPr>
                <w:rFonts w:cs="Arial"/>
                <w:bCs/>
                <w:iCs/>
                <w:sz w:val="16"/>
                <w:szCs w:val="16"/>
                <w:vertAlign w:val="subscript"/>
              </w:rPr>
              <w:t>Calc</w:t>
            </w:r>
            <w:proofErr w:type="spellEnd"/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iCs/>
                <w:sz w:val="16"/>
                <w:szCs w:val="16"/>
              </w:rPr>
              <w:t>Total values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FF3AB0">
            <w:pPr>
              <w:pStyle w:val="TAL"/>
              <w:ind w:left="360"/>
              <w:rPr>
                <w:rFonts w:cs="Arial"/>
                <w:bCs/>
                <w:iCs/>
                <w:sz w:val="16"/>
                <w:szCs w:val="16"/>
              </w:rPr>
            </w:pPr>
            <w:r>
              <w:rPr>
                <w:rFonts w:cs="Arial"/>
                <w:bCs/>
                <w:iCs/>
                <w:sz w:val="16"/>
                <w:szCs w:val="16"/>
              </w:rPr>
              <w:t>222.5-353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A1" w:rsidRDefault="001A06A1" w:rsidP="00FF3AB0">
            <w:pPr>
              <w:pStyle w:val="TAL"/>
              <w:rPr>
                <w:rFonts w:cs="Arial"/>
                <w:bCs/>
                <w:iCs/>
                <w:sz w:val="16"/>
                <w:szCs w:val="16"/>
              </w:rPr>
            </w:pPr>
          </w:p>
        </w:tc>
      </w:tr>
    </w:tbl>
    <w:p w:rsidR="003A7599" w:rsidRDefault="003A7599" w:rsidP="003A7599">
      <w:pPr>
        <w:rPr>
          <w:rFonts w:eastAsiaTheme="minorEastAsia"/>
          <w:lang w:eastAsia="ko-KR"/>
        </w:rPr>
      </w:pPr>
    </w:p>
    <w:p w:rsidR="001A06A1" w:rsidRPr="003A7599" w:rsidRDefault="001A06A1" w:rsidP="00365F81">
      <w:pPr>
        <w:rPr>
          <w:rFonts w:eastAsiaTheme="minorEastAsia"/>
          <w:lang w:eastAsia="ko-KR"/>
        </w:rPr>
      </w:pPr>
    </w:p>
    <w:p w:rsidR="003A7599" w:rsidRDefault="00B941CB" w:rsidP="00365F8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T</w:t>
      </w:r>
      <w:r w:rsidRPr="003A7599">
        <w:rPr>
          <w:rFonts w:eastAsiaTheme="minorEastAsia"/>
          <w:lang w:eastAsia="ko-KR"/>
        </w:rPr>
        <w:t xml:space="preserve">o restrict the time for that location information exchange, LMF can include </w:t>
      </w:r>
      <w:proofErr w:type="spellStart"/>
      <w:r w:rsidRPr="009F26A8">
        <w:rPr>
          <w:rFonts w:eastAsiaTheme="minorEastAsia"/>
          <w:i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 xml:space="preserve"> IE </w:t>
      </w:r>
      <w:r w:rsidRPr="003A7599">
        <w:rPr>
          <w:rFonts w:eastAsiaTheme="minorEastAsia"/>
          <w:lang w:eastAsia="ko-KR"/>
        </w:rPr>
        <w:t>when it sends the LPP Request Location Information message to the UE.</w:t>
      </w:r>
      <w:r>
        <w:rPr>
          <w:rFonts w:eastAsiaTheme="minorEastAsia"/>
          <w:lang w:eastAsia="ko-KR"/>
        </w:rPr>
        <w:t xml:space="preserve"> </w:t>
      </w:r>
      <w:r w:rsidR="00423709">
        <w:rPr>
          <w:rFonts w:eastAsiaTheme="minorEastAsia"/>
          <w:lang w:eastAsia="ko-KR"/>
        </w:rPr>
        <w:t xml:space="preserve">However, </w:t>
      </w:r>
      <w:r w:rsidR="009F26A8">
        <w:rPr>
          <w:rFonts w:eastAsiaTheme="minorEastAsia"/>
          <w:lang w:eastAsia="ko-KR"/>
        </w:rPr>
        <w:t xml:space="preserve">from the current TS 37.355, the minimum representable value of the response time (1sec) is too large to meet the Rel-17 latency requirement (100ms). </w:t>
      </w:r>
    </w:p>
    <w:p w:rsidR="003A7599" w:rsidRPr="007B2E20" w:rsidRDefault="003A7599" w:rsidP="003A7599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ResponseTime ::= SEQUENCE {</w:t>
      </w:r>
    </w:p>
    <w:p w:rsidR="003A7599" w:rsidRPr="007B2E20" w:rsidRDefault="003A7599" w:rsidP="003A7599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3A7599">
        <w:rPr>
          <w:snapToGrid w:val="0"/>
          <w:highlight w:val="yellow"/>
        </w:rPr>
        <w:t>time</w:t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  <w:t>INTEGER (1..128),</w:t>
      </w:r>
    </w:p>
    <w:p w:rsidR="003A7599" w:rsidRPr="007B2E20" w:rsidRDefault="003A7599" w:rsidP="003A7599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  <w:r w:rsidRPr="007B2E20">
        <w:rPr>
          <w:snapToGrid w:val="0"/>
        </w:rPr>
        <w:tab/>
      </w:r>
    </w:p>
    <w:p w:rsidR="003A7599" w:rsidRPr="007B2E20" w:rsidRDefault="003A7599" w:rsidP="003A7599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responseTimeEarlyFix-r12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INTEGER (1..128)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-- Need ON</w:t>
      </w:r>
    </w:p>
    <w:p w:rsidR="003A7599" w:rsidRPr="007B2E20" w:rsidRDefault="003A7599" w:rsidP="003A7599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]],</w:t>
      </w:r>
    </w:p>
    <w:p w:rsidR="003A7599" w:rsidRPr="007B2E20" w:rsidRDefault="003A7599" w:rsidP="003A7599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unit-r15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ten-seconds, ... }</w:t>
      </w:r>
      <w:r w:rsidRPr="007B2E20">
        <w:rPr>
          <w:snapToGrid w:val="0"/>
        </w:rPr>
        <w:tab/>
        <w:t>OPTIONAL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-- Need ON</w:t>
      </w:r>
    </w:p>
    <w:p w:rsidR="003A7599" w:rsidRPr="007B2E20" w:rsidRDefault="003A7599" w:rsidP="003A7599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</w:t>
      </w:r>
    </w:p>
    <w:p w:rsidR="003A7599" w:rsidRPr="003A7599" w:rsidRDefault="003A7599" w:rsidP="003A7599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:rsidR="00B941CB" w:rsidRDefault="00B941CB" w:rsidP="00365F81">
      <w:pPr>
        <w:rPr>
          <w:rFonts w:eastAsiaTheme="minorEastAsia"/>
          <w:lang w:eastAsia="ko-KR"/>
        </w:rPr>
      </w:pPr>
    </w:p>
    <w:p w:rsidR="00423709" w:rsidRDefault="009F26A8" w:rsidP="00365F8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Regarding this problem, at the previous RAN2#113-bis-e meeting, two companies submitted the contributions to introduce additional finer</w:t>
      </w:r>
      <w:r w:rsidR="00B941CB">
        <w:rPr>
          <w:rFonts w:eastAsiaTheme="minorEastAsia"/>
          <w:lang w:eastAsia="ko-KR"/>
        </w:rPr>
        <w:t xml:space="preserve"> (under 1 sec)</w:t>
      </w:r>
      <w:r>
        <w:rPr>
          <w:rFonts w:eastAsiaTheme="minorEastAsia"/>
          <w:lang w:eastAsia="ko-KR"/>
        </w:rPr>
        <w:t xml:space="preserve"> time granular values for the </w:t>
      </w:r>
      <w:proofErr w:type="spellStart"/>
      <w:r w:rsidRPr="009F26A8">
        <w:rPr>
          <w:rFonts w:eastAsiaTheme="minorEastAsia"/>
          <w:i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 xml:space="preserve"> IE</w:t>
      </w:r>
      <w:r w:rsidR="00F82B58">
        <w:rPr>
          <w:rFonts w:eastAsiaTheme="minorEastAsia"/>
          <w:lang w:eastAsia="ko-KR"/>
        </w:rPr>
        <w:t xml:space="preserve"> [</w:t>
      </w:r>
      <w:r w:rsidR="00DA6D64">
        <w:rPr>
          <w:rFonts w:eastAsiaTheme="minorEastAsia"/>
          <w:lang w:eastAsia="ko-KR"/>
        </w:rPr>
        <w:t>4</w:t>
      </w:r>
      <w:r w:rsidR="00F82B58">
        <w:rPr>
          <w:rFonts w:eastAsiaTheme="minorEastAsia"/>
          <w:lang w:eastAsia="ko-KR"/>
        </w:rPr>
        <w:t>][</w:t>
      </w:r>
      <w:r w:rsidR="00DA6D64">
        <w:rPr>
          <w:rFonts w:eastAsiaTheme="minorEastAsia"/>
          <w:lang w:eastAsia="ko-KR"/>
        </w:rPr>
        <w:t>5</w:t>
      </w:r>
      <w:r w:rsidR="00F82B58">
        <w:rPr>
          <w:rFonts w:eastAsiaTheme="minorEastAsia"/>
          <w:lang w:eastAsia="ko-KR"/>
        </w:rPr>
        <w:t>]</w:t>
      </w:r>
      <w:r w:rsidR="00EC2408">
        <w:rPr>
          <w:rFonts w:eastAsiaTheme="minorEastAsia"/>
          <w:lang w:eastAsia="ko-KR"/>
        </w:rPr>
        <w:t>. In the</w:t>
      </w:r>
      <w:r>
        <w:rPr>
          <w:rFonts w:eastAsiaTheme="minorEastAsia"/>
          <w:lang w:eastAsia="ko-KR"/>
        </w:rPr>
        <w:t xml:space="preserve"> discussion</w:t>
      </w:r>
      <w:r w:rsidR="00EC2408">
        <w:rPr>
          <w:rFonts w:eastAsiaTheme="minorEastAsia"/>
          <w:lang w:eastAsia="ko-KR"/>
        </w:rPr>
        <w:t xml:space="preserve"> at that time</w:t>
      </w:r>
      <w:r w:rsidR="00B941CB">
        <w:rPr>
          <w:rFonts w:eastAsiaTheme="minorEastAsia"/>
          <w:lang w:eastAsia="ko-KR"/>
        </w:rPr>
        <w:t>, any agreement</w:t>
      </w:r>
      <w:r>
        <w:rPr>
          <w:rFonts w:eastAsiaTheme="minorEastAsia"/>
          <w:lang w:eastAsia="ko-KR"/>
        </w:rPr>
        <w:t xml:space="preserve"> </w:t>
      </w:r>
      <w:r w:rsidR="00B941CB">
        <w:rPr>
          <w:rFonts w:eastAsiaTheme="minorEastAsia"/>
          <w:lang w:eastAsia="ko-KR"/>
        </w:rPr>
        <w:t xml:space="preserve">to those proposals </w:t>
      </w:r>
      <w:r w:rsidR="00821959">
        <w:rPr>
          <w:rFonts w:eastAsiaTheme="minorEastAsia"/>
          <w:lang w:eastAsia="ko-KR"/>
        </w:rPr>
        <w:t>was</w:t>
      </w:r>
      <w:r>
        <w:rPr>
          <w:rFonts w:eastAsiaTheme="minorEastAsia"/>
          <w:lang w:eastAsia="ko-KR"/>
        </w:rPr>
        <w:t xml:space="preserve"> not made and post</w:t>
      </w:r>
      <w:r w:rsidR="00EC2408">
        <w:rPr>
          <w:rFonts w:eastAsiaTheme="minorEastAsia"/>
          <w:lang w:eastAsia="ko-KR"/>
        </w:rPr>
        <w:t>poned to stage3 phase</w:t>
      </w:r>
      <w:r>
        <w:rPr>
          <w:rFonts w:eastAsiaTheme="minorEastAsia"/>
          <w:lang w:eastAsia="ko-KR"/>
        </w:rPr>
        <w:t>, but majority of companies agree</w:t>
      </w:r>
      <w:r w:rsidR="00B941CB">
        <w:rPr>
          <w:rFonts w:eastAsiaTheme="minorEastAsia"/>
          <w:lang w:eastAsia="ko-KR"/>
        </w:rPr>
        <w:t>d</w:t>
      </w:r>
      <w:r>
        <w:rPr>
          <w:rFonts w:eastAsiaTheme="minorEastAsia"/>
          <w:lang w:eastAsia="ko-KR"/>
        </w:rPr>
        <w:t xml:space="preserve"> on the motivation of the contributions.</w:t>
      </w:r>
    </w:p>
    <w:p w:rsidR="009A4D1C" w:rsidRDefault="007F0DA7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Assuming</w:t>
      </w:r>
      <w:r w:rsidR="009A025F">
        <w:rPr>
          <w:rFonts w:eastAsiaTheme="minorEastAsia" w:hint="eastAsia"/>
          <w:lang w:eastAsia="ko-KR"/>
        </w:rPr>
        <w:t xml:space="preserve"> that the sub-sec</w:t>
      </w:r>
      <w:r w:rsidR="00556534">
        <w:rPr>
          <w:rFonts w:eastAsiaTheme="minorEastAsia"/>
          <w:lang w:eastAsia="ko-KR"/>
        </w:rPr>
        <w:t>ond</w:t>
      </w:r>
      <w:r w:rsidR="009A025F">
        <w:rPr>
          <w:rFonts w:eastAsiaTheme="minorEastAsia" w:hint="eastAsia"/>
          <w:lang w:eastAsia="ko-KR"/>
        </w:rPr>
        <w:t xml:space="preserve"> level response time </w:t>
      </w:r>
      <w:r>
        <w:rPr>
          <w:rFonts w:eastAsiaTheme="minorEastAsia"/>
          <w:lang w:eastAsia="ko-KR"/>
        </w:rPr>
        <w:t>could</w:t>
      </w:r>
      <w:r w:rsidR="009A025F">
        <w:rPr>
          <w:rFonts w:eastAsiaTheme="minorEastAsia" w:hint="eastAsia"/>
          <w:lang w:eastAsia="ko-KR"/>
        </w:rPr>
        <w:t xml:space="preserve"> be introduced</w:t>
      </w:r>
      <w:r w:rsidR="009A025F">
        <w:rPr>
          <w:rFonts w:eastAsiaTheme="minorEastAsia"/>
          <w:lang w:eastAsia="ko-KR"/>
        </w:rPr>
        <w:t xml:space="preserve"> later, the following question </w:t>
      </w:r>
      <w:r>
        <w:rPr>
          <w:rFonts w:eastAsiaTheme="minorEastAsia"/>
          <w:lang w:eastAsia="ko-KR"/>
        </w:rPr>
        <w:t>will</w:t>
      </w:r>
      <w:r w:rsidR="009A025F">
        <w:rPr>
          <w:rFonts w:eastAsiaTheme="minorEastAsia"/>
          <w:lang w:eastAsia="ko-KR"/>
        </w:rPr>
        <w:t xml:space="preserve"> be ho</w:t>
      </w:r>
      <w:r w:rsidR="006D31DB">
        <w:rPr>
          <w:rFonts w:eastAsiaTheme="minorEastAsia"/>
          <w:lang w:eastAsia="ko-KR"/>
        </w:rPr>
        <w:t>w LMF can determine the</w:t>
      </w:r>
      <w:r w:rsidR="009A025F">
        <w:rPr>
          <w:rFonts w:eastAsiaTheme="minorEastAsia"/>
          <w:lang w:eastAsia="ko-KR"/>
        </w:rPr>
        <w:t xml:space="preserve"> value of </w:t>
      </w:r>
      <w:r>
        <w:rPr>
          <w:rFonts w:eastAsiaTheme="minorEastAsia"/>
          <w:lang w:eastAsia="ko-KR"/>
        </w:rPr>
        <w:t xml:space="preserve">the response time in a reasonable way. </w:t>
      </w:r>
      <w:r w:rsidR="00DA6D64">
        <w:rPr>
          <w:rFonts w:eastAsiaTheme="minorEastAsia"/>
          <w:lang w:eastAsia="ko-KR"/>
        </w:rPr>
        <w:t>As commented in [6</w:t>
      </w:r>
      <w:r w:rsidR="00FB5FDB">
        <w:rPr>
          <w:rFonts w:eastAsiaTheme="minorEastAsia"/>
          <w:lang w:eastAsia="ko-KR"/>
        </w:rPr>
        <w:t xml:space="preserve">], during the </w:t>
      </w:r>
      <w:r w:rsidR="00BB16CF">
        <w:rPr>
          <w:rFonts w:eastAsiaTheme="minorEastAsia"/>
          <w:lang w:eastAsia="ko-KR"/>
        </w:rPr>
        <w:t xml:space="preserve">response </w:t>
      </w:r>
      <w:r w:rsidR="007D5EC9">
        <w:rPr>
          <w:rFonts w:eastAsiaTheme="minorEastAsia"/>
          <w:lang w:eastAsia="ko-KR"/>
        </w:rPr>
        <w:t>time, a UE has to</w:t>
      </w:r>
      <w:r w:rsidR="00BB16CF">
        <w:rPr>
          <w:rFonts w:eastAsiaTheme="minorEastAsia"/>
          <w:lang w:eastAsia="ko-KR"/>
        </w:rPr>
        <w:t xml:space="preserve"> do many kinds of</w:t>
      </w:r>
      <w:r w:rsidR="00B165F2">
        <w:rPr>
          <w:rFonts w:eastAsiaTheme="minorEastAsia"/>
          <w:lang w:eastAsia="ko-KR"/>
        </w:rPr>
        <w:t xml:space="preserve"> operations (i.e., </w:t>
      </w:r>
      <w:proofErr w:type="spellStart"/>
      <w:r w:rsidR="00B165F2">
        <w:rPr>
          <w:rFonts w:eastAsiaTheme="minorEastAsia"/>
          <w:lang w:eastAsia="ko-KR"/>
        </w:rPr>
        <w:t>QoS</w:t>
      </w:r>
      <w:proofErr w:type="spellEnd"/>
      <w:r w:rsidR="00B165F2">
        <w:rPr>
          <w:rFonts w:eastAsiaTheme="minorEastAsia"/>
          <w:lang w:eastAsia="ko-KR"/>
        </w:rPr>
        <w:t xml:space="preserve"> analysis, measurement, measurement GAP handling, etc.)</w:t>
      </w:r>
      <w:r w:rsidR="00175884">
        <w:rPr>
          <w:rFonts w:eastAsiaTheme="minorEastAsia"/>
          <w:lang w:eastAsia="ko-KR"/>
        </w:rPr>
        <w:t>,</w:t>
      </w:r>
      <w:r w:rsidR="00B165F2">
        <w:rPr>
          <w:rFonts w:eastAsiaTheme="minorEastAsia"/>
          <w:lang w:eastAsia="ko-KR"/>
        </w:rPr>
        <w:t xml:space="preserve"> </w:t>
      </w:r>
      <w:r w:rsidR="00B941CB">
        <w:rPr>
          <w:rFonts w:eastAsiaTheme="minorEastAsia"/>
          <w:lang w:eastAsia="ko-KR"/>
        </w:rPr>
        <w:t>all of which</w:t>
      </w:r>
      <w:r w:rsidR="00B165F2">
        <w:rPr>
          <w:rFonts w:eastAsiaTheme="minorEastAsia"/>
          <w:lang w:eastAsia="ko-KR"/>
        </w:rPr>
        <w:t xml:space="preserve"> should be considered</w:t>
      </w:r>
      <w:r w:rsidR="00B941CB">
        <w:rPr>
          <w:rFonts w:eastAsiaTheme="minorEastAsia"/>
          <w:lang w:eastAsia="ko-KR"/>
        </w:rPr>
        <w:t xml:space="preserve"> by LMF</w:t>
      </w:r>
      <w:r w:rsidR="00B165F2">
        <w:rPr>
          <w:rFonts w:eastAsiaTheme="minorEastAsia"/>
          <w:lang w:eastAsia="ko-KR"/>
        </w:rPr>
        <w:t xml:space="preserve"> in determining the response time.</w:t>
      </w:r>
      <w:r w:rsidR="00797032">
        <w:rPr>
          <w:rFonts w:eastAsiaTheme="minorEastAsia"/>
          <w:lang w:eastAsia="ko-KR"/>
        </w:rPr>
        <w:t xml:space="preserve"> Also, the time required for the UE to perform all the related actions will depend on the UE capability. </w:t>
      </w:r>
      <w:r w:rsidR="002A7ECE">
        <w:rPr>
          <w:rFonts w:eastAsiaTheme="minorEastAsia"/>
          <w:lang w:eastAsia="ko-KR"/>
        </w:rPr>
        <w:t>Fr</w:t>
      </w:r>
      <w:r w:rsidR="00556534">
        <w:rPr>
          <w:rFonts w:eastAsiaTheme="minorEastAsia"/>
          <w:lang w:eastAsia="ko-KR"/>
        </w:rPr>
        <w:t>om these observation, it</w:t>
      </w:r>
      <w:r w:rsidR="002A7ECE">
        <w:rPr>
          <w:rFonts w:eastAsiaTheme="minorEastAsia"/>
          <w:lang w:eastAsia="ko-KR"/>
        </w:rPr>
        <w:t xml:space="preserve"> can</w:t>
      </w:r>
      <w:r w:rsidR="00556534">
        <w:rPr>
          <w:rFonts w:eastAsiaTheme="minorEastAsia"/>
          <w:lang w:eastAsia="ko-KR"/>
        </w:rPr>
        <w:t xml:space="preserve"> be</w:t>
      </w:r>
      <w:r w:rsidR="002A7ECE">
        <w:rPr>
          <w:rFonts w:eastAsiaTheme="minorEastAsia"/>
          <w:lang w:eastAsia="ko-KR"/>
        </w:rPr>
        <w:t xml:space="preserve"> expect</w:t>
      </w:r>
      <w:r w:rsidR="00556534">
        <w:rPr>
          <w:rFonts w:eastAsiaTheme="minorEastAsia"/>
          <w:lang w:eastAsia="ko-KR"/>
        </w:rPr>
        <w:t>ed</w:t>
      </w:r>
      <w:r w:rsidR="002A7ECE">
        <w:rPr>
          <w:rFonts w:eastAsiaTheme="minorEastAsia"/>
          <w:lang w:eastAsia="ko-KR"/>
        </w:rPr>
        <w:t xml:space="preserve"> that LMF will need to</w:t>
      </w:r>
      <w:r w:rsidR="00556534">
        <w:rPr>
          <w:rFonts w:eastAsiaTheme="minorEastAsia"/>
          <w:lang w:eastAsia="ko-KR"/>
        </w:rPr>
        <w:t xml:space="preserve"> get some</w:t>
      </w:r>
      <w:r w:rsidR="002A7ECE">
        <w:rPr>
          <w:rFonts w:eastAsiaTheme="minorEastAsia"/>
          <w:lang w:eastAsia="ko-KR"/>
        </w:rPr>
        <w:t xml:space="preserve"> UE capability information </w:t>
      </w:r>
      <w:r w:rsidR="00556534">
        <w:rPr>
          <w:rFonts w:eastAsiaTheme="minorEastAsia"/>
          <w:lang w:eastAsia="ko-KR"/>
        </w:rPr>
        <w:t>related to</w:t>
      </w:r>
      <w:r w:rsidR="009A4D1C">
        <w:rPr>
          <w:rFonts w:eastAsiaTheme="minorEastAsia"/>
          <w:lang w:eastAsia="ko-KR"/>
        </w:rPr>
        <w:t xml:space="preserve"> low</w:t>
      </w:r>
      <w:r w:rsidR="00556534">
        <w:rPr>
          <w:rFonts w:eastAsiaTheme="minorEastAsia"/>
          <w:lang w:eastAsia="ko-KR"/>
        </w:rPr>
        <w:t xml:space="preserve"> latency</w:t>
      </w:r>
      <w:r w:rsidR="00422DFB">
        <w:rPr>
          <w:rFonts w:eastAsiaTheme="minorEastAsia"/>
          <w:lang w:eastAsia="ko-KR"/>
        </w:rPr>
        <w:t xml:space="preserve"> </w:t>
      </w:r>
      <w:r w:rsidR="009A4D1C">
        <w:rPr>
          <w:rFonts w:eastAsiaTheme="minorEastAsia"/>
          <w:lang w:eastAsia="ko-KR"/>
        </w:rPr>
        <w:t xml:space="preserve">operation </w:t>
      </w:r>
      <w:r w:rsidR="00422DFB">
        <w:rPr>
          <w:rFonts w:eastAsiaTheme="minorEastAsia"/>
          <w:lang w:eastAsia="ko-KR"/>
        </w:rPr>
        <w:t>and refer</w:t>
      </w:r>
      <w:r w:rsidR="00F94A2D">
        <w:rPr>
          <w:rFonts w:eastAsiaTheme="minorEastAsia"/>
          <w:lang w:eastAsia="ko-KR"/>
        </w:rPr>
        <w:t xml:space="preserve"> to</w:t>
      </w:r>
      <w:r w:rsidR="00422DFB">
        <w:rPr>
          <w:rFonts w:eastAsiaTheme="minorEastAsia"/>
          <w:lang w:eastAsia="ko-KR"/>
        </w:rPr>
        <w:t xml:space="preserve"> that information</w:t>
      </w:r>
      <w:r w:rsidR="00556534">
        <w:rPr>
          <w:rFonts w:eastAsiaTheme="minorEastAsia"/>
          <w:lang w:eastAsia="ko-KR"/>
        </w:rPr>
        <w:t xml:space="preserve"> when it schedules the overall positioning procedures and</w:t>
      </w:r>
      <w:r w:rsidR="009A4D1C">
        <w:rPr>
          <w:rFonts w:eastAsiaTheme="minorEastAsia"/>
          <w:lang w:eastAsia="ko-KR"/>
        </w:rPr>
        <w:t>/or</w:t>
      </w:r>
      <w:r w:rsidR="00556534">
        <w:rPr>
          <w:rFonts w:eastAsiaTheme="minorEastAsia"/>
          <w:lang w:eastAsia="ko-KR"/>
        </w:rPr>
        <w:t xml:space="preserve"> determines the </w:t>
      </w:r>
      <w:r w:rsidR="00422DFB">
        <w:rPr>
          <w:rFonts w:eastAsiaTheme="minorEastAsia"/>
          <w:lang w:eastAsia="ko-KR"/>
        </w:rPr>
        <w:t xml:space="preserve">feasible </w:t>
      </w:r>
      <w:r w:rsidR="00556534">
        <w:rPr>
          <w:rFonts w:eastAsiaTheme="minorEastAsia"/>
          <w:lang w:eastAsia="ko-KR"/>
        </w:rPr>
        <w:t xml:space="preserve">response time. </w:t>
      </w:r>
      <w:r w:rsidR="009A4D1C">
        <w:rPr>
          <w:rFonts w:eastAsiaTheme="minorEastAsia"/>
          <w:lang w:eastAsia="ko-KR"/>
        </w:rPr>
        <w:t xml:space="preserve">The expected </w:t>
      </w:r>
      <w:r w:rsidR="000E4414">
        <w:rPr>
          <w:rFonts w:eastAsiaTheme="minorEastAsia"/>
          <w:lang w:eastAsia="ko-KR"/>
        </w:rPr>
        <w:t>flows</w:t>
      </w:r>
      <w:r w:rsidR="009A4D1C">
        <w:rPr>
          <w:rFonts w:eastAsiaTheme="minorEastAsia"/>
          <w:lang w:eastAsia="ko-KR"/>
        </w:rPr>
        <w:t xml:space="preserve"> can be </w:t>
      </w:r>
      <w:r w:rsidR="000E4414">
        <w:rPr>
          <w:rFonts w:eastAsiaTheme="minorEastAsia"/>
          <w:lang w:eastAsia="ko-KR"/>
        </w:rPr>
        <w:t>illustrated as</w:t>
      </w:r>
      <w:r w:rsidR="009A4D1C">
        <w:rPr>
          <w:rFonts w:eastAsiaTheme="minorEastAsia"/>
          <w:lang w:eastAsia="ko-KR"/>
        </w:rPr>
        <w:t xml:space="preserve"> in</w:t>
      </w:r>
      <w:r w:rsidR="000E4414">
        <w:rPr>
          <w:rFonts w:eastAsiaTheme="minorEastAsia"/>
          <w:lang w:eastAsia="ko-KR"/>
        </w:rPr>
        <w:t xml:space="preserve"> the</w:t>
      </w:r>
      <w:r w:rsidR="009A4D1C">
        <w:rPr>
          <w:rFonts w:eastAsiaTheme="minorEastAsia"/>
          <w:lang w:eastAsia="ko-KR"/>
        </w:rPr>
        <w:t xml:space="preserve"> </w:t>
      </w:r>
      <w:r w:rsidR="000E4414">
        <w:rPr>
          <w:rFonts w:eastAsiaTheme="minorEastAsia"/>
          <w:lang w:eastAsia="ko-KR"/>
        </w:rPr>
        <w:t>following figure</w:t>
      </w:r>
      <w:r w:rsidR="009A4D1C">
        <w:rPr>
          <w:rFonts w:eastAsiaTheme="minorEastAsia"/>
          <w:lang w:eastAsia="ko-KR"/>
        </w:rPr>
        <w:t>.</w:t>
      </w:r>
    </w:p>
    <w:p w:rsidR="009A4D1C" w:rsidRDefault="00AF3D9A" w:rsidP="009A4D1C">
      <w:pPr>
        <w:keepNext/>
        <w:jc w:val="center"/>
      </w:pPr>
      <w:r>
        <w:object w:dxaOrig="6091" w:dyaOrig="4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209pt" o:ole="">
            <v:imagedata r:id="rId7" o:title=""/>
          </v:shape>
          <o:OLEObject Type="Embed" ProgID="Visio.Drawing.15" ShapeID="_x0000_i1025" DrawAspect="Content" ObjectID="_1682170783" r:id="rId8"/>
        </w:object>
      </w:r>
    </w:p>
    <w:p w:rsidR="009A4D1C" w:rsidRDefault="009A4D1C" w:rsidP="009A4D1C">
      <w:pPr>
        <w:pStyle w:val="a7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0E4414">
        <w:t>Example of</w:t>
      </w:r>
      <w:r w:rsidR="00AF3D9A">
        <w:t xml:space="preserve"> signalling flows with</w:t>
      </w:r>
      <w:r>
        <w:t xml:space="preserve"> response time determination by LMF</w:t>
      </w:r>
    </w:p>
    <w:p w:rsidR="00422DFB" w:rsidRDefault="00556534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However,</w:t>
      </w:r>
      <w:r w:rsidR="008E099B">
        <w:rPr>
          <w:rFonts w:eastAsiaTheme="minorEastAsia"/>
          <w:lang w:eastAsia="ko-KR"/>
        </w:rPr>
        <w:t xml:space="preserve"> from the current TS 37.3</w:t>
      </w:r>
      <w:r w:rsidR="00422DFB">
        <w:rPr>
          <w:rFonts w:eastAsiaTheme="minorEastAsia"/>
          <w:lang w:eastAsia="ko-KR"/>
        </w:rPr>
        <w:t>55,</w:t>
      </w:r>
      <w:r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there is no information indicating the UE capability</w:t>
      </w:r>
      <w:r w:rsidR="00155226">
        <w:rPr>
          <w:rFonts w:eastAsiaTheme="minorEastAsia"/>
          <w:lang w:eastAsia="ko-KR"/>
        </w:rPr>
        <w:t xml:space="preserve"> regarding</w:t>
      </w:r>
      <w:r w:rsidR="00422DFB">
        <w:rPr>
          <w:rFonts w:eastAsiaTheme="minorEastAsia"/>
          <w:lang w:eastAsia="ko-KR"/>
        </w:rPr>
        <w:t xml:space="preserve"> </w:t>
      </w:r>
      <w:r w:rsidR="009A4D1C">
        <w:rPr>
          <w:rFonts w:eastAsiaTheme="minorEastAsia"/>
          <w:lang w:eastAsia="ko-KR"/>
        </w:rPr>
        <w:t xml:space="preserve">operation </w:t>
      </w:r>
      <w:r w:rsidR="00422DFB">
        <w:rPr>
          <w:rFonts w:eastAsiaTheme="minorEastAsia"/>
          <w:lang w:eastAsia="ko-KR"/>
        </w:rPr>
        <w:t xml:space="preserve">latency in </w:t>
      </w:r>
      <w:r w:rsidR="000E4414" w:rsidRPr="000E4414">
        <w:rPr>
          <w:rFonts w:eastAsiaTheme="minorEastAsia"/>
          <w:lang w:eastAsia="ko-KR"/>
        </w:rPr>
        <w:t xml:space="preserve">LPP Provide Capabilities </w:t>
      </w:r>
      <w:r w:rsidR="000E4414">
        <w:rPr>
          <w:rFonts w:eastAsiaTheme="minorEastAsia"/>
          <w:lang w:eastAsia="ko-KR"/>
        </w:rPr>
        <w:t xml:space="preserve">message </w:t>
      </w:r>
      <w:r w:rsidR="000E4414" w:rsidRPr="000E4414">
        <w:rPr>
          <w:rFonts w:eastAsiaTheme="minorEastAsia"/>
          <w:lang w:eastAsia="ko-KR"/>
        </w:rPr>
        <w:t>now</w:t>
      </w:r>
      <w:r w:rsidR="00422DFB">
        <w:rPr>
          <w:rFonts w:eastAsiaTheme="minorEastAsia"/>
          <w:lang w:eastAsia="ko-KR"/>
        </w:rPr>
        <w:t xml:space="preserve">. </w:t>
      </w:r>
      <w:r w:rsidR="009A4D1C">
        <w:rPr>
          <w:rFonts w:eastAsiaTheme="minorEastAsia"/>
          <w:lang w:eastAsia="ko-KR"/>
        </w:rPr>
        <w:t>Hence, we would like to propose the following.</w:t>
      </w:r>
    </w:p>
    <w:p w:rsidR="008B0DFC" w:rsidRDefault="000E4414" w:rsidP="0046366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</w:t>
      </w:r>
      <w:r w:rsidR="008B0DF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RAN2 </w:t>
      </w:r>
      <w:r w:rsidR="00B941CB">
        <w:rPr>
          <w:rFonts w:eastAsiaTheme="minorEastAsia"/>
          <w:b/>
          <w:lang w:eastAsia="zh-CN"/>
        </w:rPr>
        <w:t xml:space="preserve">to </w:t>
      </w:r>
      <w:r w:rsidR="008B0DFC">
        <w:rPr>
          <w:rFonts w:eastAsiaTheme="minorEastAsia"/>
          <w:b/>
          <w:lang w:eastAsia="zh-CN"/>
        </w:rPr>
        <w:t>introduce a new capability for the support of latency reduc</w:t>
      </w:r>
      <w:r w:rsidR="006D55DA">
        <w:rPr>
          <w:rFonts w:eastAsiaTheme="minorEastAsia"/>
          <w:b/>
          <w:lang w:eastAsia="zh-CN"/>
        </w:rPr>
        <w:t>tio</w:t>
      </w:r>
      <w:r w:rsidR="004D4E5D">
        <w:rPr>
          <w:rFonts w:eastAsiaTheme="minorEastAsia"/>
          <w:b/>
          <w:lang w:eastAsia="zh-CN"/>
        </w:rPr>
        <w:t>n</w:t>
      </w:r>
      <w:r w:rsidR="008B0DFC">
        <w:rPr>
          <w:rFonts w:eastAsiaTheme="minorEastAsia"/>
          <w:b/>
          <w:lang w:eastAsia="zh-CN"/>
        </w:rPr>
        <w:t xml:space="preserve"> in the </w:t>
      </w:r>
      <w:proofErr w:type="spellStart"/>
      <w:r w:rsidR="008B0DFC">
        <w:rPr>
          <w:rFonts w:eastAsiaTheme="minorEastAsia"/>
          <w:b/>
          <w:lang w:eastAsia="zh-CN"/>
        </w:rPr>
        <w:t>ProvideCapabilities</w:t>
      </w:r>
      <w:proofErr w:type="spellEnd"/>
      <w:r w:rsidR="008B0DFC">
        <w:rPr>
          <w:rFonts w:eastAsiaTheme="minorEastAsia"/>
          <w:b/>
          <w:lang w:eastAsia="zh-CN"/>
        </w:rPr>
        <w:t xml:space="preserve"> message body.</w:t>
      </w:r>
    </w:p>
    <w:bookmarkEnd w:id="3"/>
    <w:bookmarkEnd w:id="4"/>
    <w:p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:rsidR="00463669" w:rsidRDefault="00463669" w:rsidP="00463669">
      <w:pPr>
        <w:rPr>
          <w:rFonts w:eastAsia="SimSun"/>
          <w:kern w:val="2"/>
          <w:szCs w:val="22"/>
        </w:rPr>
      </w:pPr>
      <w:bookmarkStart w:id="5" w:name="OLE_LINK3"/>
      <w:r>
        <w:rPr>
          <w:rFonts w:eastAsia="SimSun"/>
          <w:kern w:val="2"/>
          <w:szCs w:val="22"/>
        </w:rPr>
        <w:t>Based on the discussion above, we have the following proposals:</w:t>
      </w:r>
    </w:p>
    <w:bookmarkEnd w:id="5"/>
    <w:p w:rsidR="007E5989" w:rsidRPr="00FF7A11" w:rsidRDefault="007E5989" w:rsidP="007E598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</w:t>
      </w:r>
      <w:r w:rsidR="008B0DFC" w:rsidRPr="008B0DFC">
        <w:rPr>
          <w:rFonts w:eastAsiaTheme="minorEastAsia"/>
          <w:b/>
          <w:lang w:eastAsia="zh-CN"/>
        </w:rPr>
        <w:t xml:space="preserve"> </w:t>
      </w:r>
      <w:r w:rsidR="008B0DFC">
        <w:rPr>
          <w:rFonts w:eastAsiaTheme="minorEastAsia"/>
          <w:b/>
          <w:lang w:eastAsia="zh-CN"/>
        </w:rPr>
        <w:t>RAN2 to introduce a new capability for the support of latency reduc</w:t>
      </w:r>
      <w:r w:rsidR="006D55DA">
        <w:rPr>
          <w:rFonts w:eastAsiaTheme="minorEastAsia"/>
          <w:b/>
          <w:lang w:eastAsia="zh-CN"/>
        </w:rPr>
        <w:t>tion</w:t>
      </w:r>
      <w:r w:rsidR="008B0DFC">
        <w:rPr>
          <w:rFonts w:eastAsiaTheme="minorEastAsia"/>
          <w:b/>
          <w:lang w:eastAsia="zh-CN"/>
        </w:rPr>
        <w:t xml:space="preserve"> in the </w:t>
      </w:r>
      <w:proofErr w:type="spellStart"/>
      <w:r w:rsidR="008B0DFC">
        <w:rPr>
          <w:rFonts w:eastAsiaTheme="minorEastAsia"/>
          <w:b/>
          <w:lang w:eastAsia="zh-CN"/>
        </w:rPr>
        <w:t>ProvideCapabilities</w:t>
      </w:r>
      <w:proofErr w:type="spellEnd"/>
      <w:r w:rsidR="008B0DFC">
        <w:rPr>
          <w:rFonts w:eastAsiaTheme="minorEastAsia"/>
          <w:b/>
          <w:lang w:eastAsia="zh-CN"/>
        </w:rPr>
        <w:t xml:space="preserve"> message body.</w:t>
      </w:r>
    </w:p>
    <w:p w:rsidR="00463669" w:rsidRDefault="00463669" w:rsidP="00463669">
      <w:pPr>
        <w:pStyle w:val="1"/>
        <w:rPr>
          <w:lang w:eastAsia="zh-CN"/>
        </w:rPr>
      </w:pPr>
      <w:r>
        <w:lastRenderedPageBreak/>
        <w:t>References</w:t>
      </w:r>
    </w:p>
    <w:p w:rsidR="00463669" w:rsidRPr="00D87612" w:rsidRDefault="00463669" w:rsidP="00463669">
      <w:pPr>
        <w:numPr>
          <w:ilvl w:val="0"/>
          <w:numId w:val="2"/>
        </w:numPr>
        <w:rPr>
          <w:rFonts w:eastAsia="MS Mincho"/>
          <w:lang w:eastAsia="ja-JP"/>
        </w:rPr>
      </w:pPr>
      <w:r w:rsidRPr="00ED07AA">
        <w:rPr>
          <w:rFonts w:eastAsiaTheme="minorEastAsia"/>
          <w:lang w:eastAsia="zh-CN"/>
        </w:rPr>
        <w:t>RP-210903</w:t>
      </w:r>
      <w:r>
        <w:rPr>
          <w:rFonts w:eastAsiaTheme="minorEastAsia"/>
          <w:lang w:eastAsia="zh-CN"/>
        </w:rPr>
        <w:t xml:space="preserve">, </w:t>
      </w:r>
      <w:r w:rsidRPr="00ED07AA">
        <w:rPr>
          <w:rFonts w:eastAsiaTheme="minorEastAsia"/>
          <w:lang w:eastAsia="zh-CN"/>
        </w:rPr>
        <w:t>Revised WID on NR Positioning Enhancements</w:t>
      </w:r>
      <w:r>
        <w:rPr>
          <w:rFonts w:eastAsiaTheme="minorEastAsia"/>
          <w:lang w:eastAsia="zh-CN"/>
        </w:rPr>
        <w:t>.</w:t>
      </w:r>
    </w:p>
    <w:p w:rsidR="00D87612" w:rsidRPr="003A7599" w:rsidRDefault="00D87612" w:rsidP="00463669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R 38.857, Study on NR Positioning Enhancements (Release 17)</w:t>
      </w:r>
    </w:p>
    <w:p w:rsidR="003A7599" w:rsidRPr="007E5989" w:rsidRDefault="000B02F9" w:rsidP="00463669">
      <w:pPr>
        <w:numPr>
          <w:ilvl w:val="0"/>
          <w:numId w:val="2"/>
        </w:numPr>
        <w:rPr>
          <w:rFonts w:eastAsia="MS Mincho"/>
          <w:lang w:eastAsia="ja-JP"/>
        </w:rPr>
      </w:pPr>
      <w:r>
        <w:t>R2-2102789, "Discussion on latency enhancement for R17 positioning", vivo.</w:t>
      </w:r>
    </w:p>
    <w:p w:rsidR="007E5989" w:rsidRPr="007E5989" w:rsidRDefault="007E5989" w:rsidP="00463669">
      <w:pPr>
        <w:numPr>
          <w:ilvl w:val="0"/>
          <w:numId w:val="2"/>
        </w:numPr>
        <w:rPr>
          <w:rFonts w:eastAsia="MS Mincho"/>
          <w:lang w:eastAsia="ja-JP"/>
        </w:rPr>
      </w:pPr>
      <w:r>
        <w:t>R2-2103382, "Positioning Latency Reduction Enhancements", Lenovo, Motorola Mobility.</w:t>
      </w:r>
    </w:p>
    <w:p w:rsidR="007E5989" w:rsidRPr="007E5989" w:rsidRDefault="007E5989" w:rsidP="00463669">
      <w:pPr>
        <w:numPr>
          <w:ilvl w:val="0"/>
          <w:numId w:val="2"/>
        </w:numPr>
        <w:rPr>
          <w:rFonts w:eastAsia="MS Mincho"/>
          <w:lang w:eastAsia="ja-JP"/>
        </w:rPr>
      </w:pPr>
      <w:r>
        <w:t xml:space="preserve">R2-2103541, "Discussion on positioning latency", Huawei, </w:t>
      </w:r>
      <w:proofErr w:type="spellStart"/>
      <w:r>
        <w:t>HiSilicon</w:t>
      </w:r>
      <w:proofErr w:type="spellEnd"/>
      <w:r>
        <w:t>.</w:t>
      </w:r>
    </w:p>
    <w:p w:rsidR="00463669" w:rsidRPr="00BA29F3" w:rsidRDefault="007E5989" w:rsidP="007E5989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R2-2104498, “</w:t>
      </w:r>
      <w:r w:rsidRPr="007E5989">
        <w:rPr>
          <w:rFonts w:eastAsia="MS Mincho"/>
          <w:lang w:eastAsia="ja-JP"/>
        </w:rPr>
        <w:t>Summary of Agenda Item 8.11.2: Positioning Latency Enhancements</w:t>
      </w:r>
      <w:r>
        <w:rPr>
          <w:rFonts w:eastAsia="MS Mincho"/>
          <w:lang w:eastAsia="ja-JP"/>
        </w:rPr>
        <w:t>”, Qualcomm.</w:t>
      </w:r>
    </w:p>
    <w:p w:rsidR="00AA029D" w:rsidRPr="00463669" w:rsidRDefault="00234FA2"/>
    <w:sectPr w:rsidR="00AA029D" w:rsidRPr="00463669">
      <w:footerReference w:type="default" r:id="rId9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FA2" w:rsidRDefault="00234FA2">
      <w:pPr>
        <w:spacing w:after="0"/>
      </w:pPr>
      <w:r>
        <w:separator/>
      </w:r>
    </w:p>
  </w:endnote>
  <w:endnote w:type="continuationSeparator" w:id="0">
    <w:p w:rsidR="00234FA2" w:rsidRDefault="00234F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EAB" w:rsidRDefault="00F64F6B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FA2" w:rsidRDefault="00234FA2">
      <w:pPr>
        <w:spacing w:after="0"/>
      </w:pPr>
      <w:r>
        <w:separator/>
      </w:r>
    </w:p>
  </w:footnote>
  <w:footnote w:type="continuationSeparator" w:id="0">
    <w:p w:rsidR="00234FA2" w:rsidRDefault="00234F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D36245E"/>
    <w:multiLevelType w:val="hybridMultilevel"/>
    <w:tmpl w:val="DB8AE2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F4915"/>
    <w:multiLevelType w:val="hybridMultilevel"/>
    <w:tmpl w:val="D770A688"/>
    <w:lvl w:ilvl="0" w:tplc="729ADD80">
      <w:start w:val="6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581155B"/>
    <w:multiLevelType w:val="hybridMultilevel"/>
    <w:tmpl w:val="E66660C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12E4E"/>
    <w:rsid w:val="00032009"/>
    <w:rsid w:val="0005175D"/>
    <w:rsid w:val="00057793"/>
    <w:rsid w:val="000B02F9"/>
    <w:rsid w:val="000E4414"/>
    <w:rsid w:val="00155226"/>
    <w:rsid w:val="00175884"/>
    <w:rsid w:val="001A06A1"/>
    <w:rsid w:val="00204F0B"/>
    <w:rsid w:val="00234FA2"/>
    <w:rsid w:val="002A7ECE"/>
    <w:rsid w:val="00365F81"/>
    <w:rsid w:val="003A7599"/>
    <w:rsid w:val="003C2B8D"/>
    <w:rsid w:val="003D470F"/>
    <w:rsid w:val="00422DFB"/>
    <w:rsid w:val="00423709"/>
    <w:rsid w:val="004448D7"/>
    <w:rsid w:val="00463669"/>
    <w:rsid w:val="004D4E5D"/>
    <w:rsid w:val="00556534"/>
    <w:rsid w:val="00697CF7"/>
    <w:rsid w:val="006D31DB"/>
    <w:rsid w:val="006D55DA"/>
    <w:rsid w:val="00730369"/>
    <w:rsid w:val="00787621"/>
    <w:rsid w:val="00797032"/>
    <w:rsid w:val="007A687C"/>
    <w:rsid w:val="007D5EC9"/>
    <w:rsid w:val="007E5989"/>
    <w:rsid w:val="007F0DA7"/>
    <w:rsid w:val="00801F44"/>
    <w:rsid w:val="00821959"/>
    <w:rsid w:val="00872B73"/>
    <w:rsid w:val="00895EC7"/>
    <w:rsid w:val="008B0DFC"/>
    <w:rsid w:val="008D174B"/>
    <w:rsid w:val="008D4C97"/>
    <w:rsid w:val="008E099B"/>
    <w:rsid w:val="00933A6A"/>
    <w:rsid w:val="009A025F"/>
    <w:rsid w:val="009A4D1C"/>
    <w:rsid w:val="009D0CAF"/>
    <w:rsid w:val="009F26A8"/>
    <w:rsid w:val="00A2663C"/>
    <w:rsid w:val="00AF3D9A"/>
    <w:rsid w:val="00B165F2"/>
    <w:rsid w:val="00B257F9"/>
    <w:rsid w:val="00B35C47"/>
    <w:rsid w:val="00B941CB"/>
    <w:rsid w:val="00BB16CF"/>
    <w:rsid w:val="00BB32B3"/>
    <w:rsid w:val="00C10EE4"/>
    <w:rsid w:val="00D338D0"/>
    <w:rsid w:val="00D87612"/>
    <w:rsid w:val="00DA6D64"/>
    <w:rsid w:val="00E109CD"/>
    <w:rsid w:val="00EC2408"/>
    <w:rsid w:val="00F64F6B"/>
    <w:rsid w:val="00F82B58"/>
    <w:rsid w:val="00F94A2D"/>
    <w:rsid w:val="00FB5FDB"/>
    <w:rsid w:val="00FD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77763"/>
  <w15:chartTrackingRefBased/>
  <w15:docId w15:val="{390C1443-320D-4567-9AAF-5DA605A19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69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이태섭/5G/6G표준Lab(SR)/Staff Engineer/삼성전자</cp:lastModifiedBy>
  <cp:revision>2</cp:revision>
  <dcterms:created xsi:type="dcterms:W3CDTF">2021-05-10T07:51:00Z</dcterms:created>
  <dcterms:modified xsi:type="dcterms:W3CDTF">2021-05-10T07:51:00Z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